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68"/>
          <w:szCs w:val="68"/>
        </w:rPr>
      </w:pPr>
      <w:r w:rsidDel="00000000" w:rsidR="00000000" w:rsidRPr="00000000">
        <w:rPr>
          <w:rFonts w:ascii="Times New Roman" w:cs="Times New Roman" w:eastAsia="Times New Roman" w:hAnsi="Times New Roman"/>
          <w:sz w:val="68"/>
          <w:szCs w:val="68"/>
          <w:rtl w:val="0"/>
        </w:rPr>
        <w:t xml:space="preserve">Once upon a time...</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Summary: </w:t>
      </w:r>
      <w:r w:rsidDel="00000000" w:rsidR="00000000" w:rsidRPr="00000000">
        <w:rPr>
          <w:rFonts w:ascii="Times New Roman" w:cs="Times New Roman" w:eastAsia="Times New Roman" w:hAnsi="Times New Roman"/>
          <w:sz w:val="40"/>
          <w:szCs w:val="40"/>
          <w:rtl w:val="0"/>
        </w:rPr>
        <w:t xml:space="preserve">Writing a story in the L2 can help people develop language skills as well as soft skills like communication, problem solving, creativity and interpersonal skills. Usually people tend to think that writing is for advanced learners only, when in fact it can be a great instrument for learning and improving on all levels. Frequent practicing teaches the ability to focus on the language, visualize the way it works and learn various language patterns in an interesting and exciting way that can lead to better language acquisition and grammar usage.</w:t>
      </w: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Key words: </w:t>
      </w:r>
      <w:r w:rsidDel="00000000" w:rsidR="00000000" w:rsidRPr="00000000">
        <w:rPr>
          <w:rFonts w:ascii="Times New Roman" w:cs="Times New Roman" w:eastAsia="Times New Roman" w:hAnsi="Times New Roman"/>
          <w:sz w:val="40"/>
          <w:szCs w:val="40"/>
          <w:rtl w:val="0"/>
        </w:rPr>
        <w:t xml:space="preserve">Writing, story, language skills, soft skills, creativity.</w:t>
      </w:r>
    </w:p>
    <w:p w:rsidR="00000000" w:rsidDel="00000000" w:rsidP="00000000" w:rsidRDefault="00000000" w:rsidRPr="00000000" w14:paraId="00000004">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Aims: </w:t>
      </w:r>
      <w:r w:rsidDel="00000000" w:rsidR="00000000" w:rsidRPr="00000000">
        <w:rPr>
          <w:rFonts w:ascii="Times New Roman" w:cs="Times New Roman" w:eastAsia="Times New Roman" w:hAnsi="Times New Roman"/>
          <w:sz w:val="40"/>
          <w:szCs w:val="40"/>
          <w:rtl w:val="0"/>
        </w:rPr>
        <w:t xml:space="preserve">Focusing on word formation, vocabulary and usage; working on cognitive strategies and improving through analysing and trying out new ways to formulate meanings; promoting cooperation.</w:t>
      </w:r>
    </w:p>
    <w:p w:rsidR="00000000" w:rsidDel="00000000" w:rsidP="00000000" w:rsidRDefault="00000000" w:rsidRPr="00000000" w14:paraId="00000005">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Participants:</w:t>
      </w:r>
      <w:r w:rsidDel="00000000" w:rsidR="00000000" w:rsidRPr="00000000">
        <w:rPr>
          <w:rtl w:val="0"/>
        </w:rPr>
        <w:t xml:space="preserve"> </w:t>
      </w:r>
      <w:r w:rsidDel="00000000" w:rsidR="00000000" w:rsidRPr="00000000">
        <w:rPr>
          <w:rFonts w:ascii="Times New Roman" w:cs="Times New Roman" w:eastAsia="Times New Roman" w:hAnsi="Times New Roman"/>
          <w:sz w:val="40"/>
          <w:szCs w:val="40"/>
          <w:rtl w:val="0"/>
        </w:rPr>
        <w:t xml:space="preserve">Trainers, teachers and students of all school levels.</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sz w:val="40"/>
          <w:szCs w:val="40"/>
          <w:rtl w:val="0"/>
        </w:rPr>
        <w:t xml:space="preserve">Description: </w:t>
      </w:r>
      <w:r w:rsidDel="00000000" w:rsidR="00000000" w:rsidRPr="00000000">
        <w:rPr>
          <w:rFonts w:ascii="Times New Roman" w:cs="Times New Roman" w:eastAsia="Times New Roman" w:hAnsi="Times New Roman"/>
          <w:sz w:val="40"/>
          <w:szCs w:val="40"/>
          <w:rtl w:val="0"/>
        </w:rPr>
        <w:t xml:space="preserve">In order to carry out the activity, small groups will be created and each member of each group will get three small cards; on the first card the participants will have to write a person, on the second one a place and on the third a thing. After they will have to fold each card in half and one person for each group will collect the pieces of paper, put them in a bag, basket, or box and shake them around. In turn, one member for each group will have to start the story by randomly drawing a card and using the word in the first sentence of the story. After he/she has written the first sentence on a sheet, it will be handed to the person next to him/her, that will have to draw a paper and will keep writing the story using the word that is on the card, with only fifteen seconds to do so. This procedure will last until all the cards have been used. The stories usually turn out very strange and funny. After, the participants will have to read them aloud to the other groups and a circle time session can be carried out to highlight possible mistakes or to submit suggestions. A variation could be folding the sheet after each participant has written the sentence on it, so that the person next to him will not seen the previous parts of the story; in this way, the final outputs will be even funnier.</w:t>
      </w: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Material: </w:t>
      </w:r>
      <w:r w:rsidDel="00000000" w:rsidR="00000000" w:rsidRPr="00000000">
        <w:rPr>
          <w:rFonts w:ascii="Times New Roman" w:cs="Times New Roman" w:eastAsia="Times New Roman" w:hAnsi="Times New Roman"/>
          <w:sz w:val="40"/>
          <w:szCs w:val="40"/>
          <w:rtl w:val="0"/>
        </w:rPr>
        <w:t xml:space="preserve">Pens, small cards, bag, basket or box for each small group.</w:t>
      </w:r>
    </w:p>
    <w:p w:rsidR="00000000" w:rsidDel="00000000" w:rsidP="00000000" w:rsidRDefault="00000000" w:rsidRPr="00000000" w14:paraId="00000008">
      <w:pP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Method: </w:t>
      </w:r>
      <w:r w:rsidDel="00000000" w:rsidR="00000000" w:rsidRPr="00000000">
        <w:rPr>
          <w:rFonts w:ascii="Times New Roman" w:cs="Times New Roman" w:eastAsia="Times New Roman" w:hAnsi="Times New Roman"/>
          <w:sz w:val="40"/>
          <w:szCs w:val="40"/>
          <w:rtl w:val="0"/>
        </w:rPr>
        <w:t xml:space="preserve">Creative writing, Cooperation, Learning by doing.</w:t>
      </w: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Advice for Facilitators:</w:t>
      </w:r>
      <w:r w:rsidDel="00000000" w:rsidR="00000000" w:rsidRPr="00000000">
        <w:rPr>
          <w:rFonts w:ascii="Times New Roman" w:cs="Times New Roman" w:eastAsia="Times New Roman" w:hAnsi="Times New Roman"/>
          <w:sz w:val="40"/>
          <w:szCs w:val="40"/>
          <w:rtl w:val="0"/>
        </w:rPr>
        <w:t xml:space="preserve"> Before carrying out the activity it is advisable to make the participants know each other to create a serene atmosphere and lower the level of performance anxiety.   </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40"/>
          <w:szCs w:val="40"/>
          <w:rtl w:val="0"/>
        </w:rPr>
        <w:t xml:space="preserve">Contributor:</w:t>
      </w:r>
      <w:r w:rsidDel="00000000" w:rsidR="00000000" w:rsidRPr="00000000">
        <w:rPr>
          <w:rFonts w:ascii="Times New Roman" w:cs="Times New Roman" w:eastAsia="Times New Roman" w:hAnsi="Times New Roman"/>
          <w:sz w:val="40"/>
          <w:szCs w:val="40"/>
          <w:rtl w:val="0"/>
        </w:rPr>
        <w:t xml:space="preserve"> School administration, refugee institutions, youth welfare institutions, migrant associations.   </w:t>
      </w:r>
    </w:p>
    <w:sectPr>
      <w:pgSz w:h="16838" w:w="11906"/>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basedOn w:val="Tabellanormale"/>
    <w:uiPriority w:val="39"/>
    <w:rsid w:val="00A540A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foelenco">
    <w:name w:val="List Paragraph"/>
    <w:basedOn w:val="Normale"/>
    <w:uiPriority w:val="34"/>
    <w:qFormat w:val="1"/>
    <w:rsid w:val="002E7FFB"/>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RpIEaXYiB9624g6aaGYT+u7z+Q==">AMUW2mXn9n9YwWB2lD+6he1QAS8SvYrwUppznHAe2lPFRJudBTbGCD8hnCCPf9Lqqjb0rJaUG0ktQnkYAIMWW8T2go1LPLXTJbw7li6S5M5Xq05pge+PTYo=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2020-02-19T18:45:00Z</dcterms:created>
  <dc:creator>Anna</dc:creator>
</cp:coreProperties>
</file>